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2A7B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Декларация Временного областного правительства Урала</w:t>
      </w:r>
    </w:p>
    <w:p w14:paraId="3241024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787DE4D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г. Екатеринбург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>19 августа 1918 г.</w:t>
      </w:r>
    </w:p>
    <w:p w14:paraId="792BD96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55EBE9C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Гибнущая родина начинает воскресать. Шаг за шагом наши доблестные </w:t>
      </w:r>
    </w:p>
    <w:p w14:paraId="27D5654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союзники с их авангардом - братьями-чехословаками в</w:t>
      </w:r>
    </w:p>
    <w:p w14:paraId="5D85028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единении с возрождающейся русской армией, вольным казачеством</w:t>
      </w:r>
    </w:p>
    <w:p w14:paraId="05AAA43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и самоотверженным офицерством очищают Россию от завоевателей </w:t>
      </w:r>
    </w:p>
    <w:p w14:paraId="1505323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- немцев и их приспешников-болыиевиков. Наступает пора для</w:t>
      </w:r>
    </w:p>
    <w:p w14:paraId="58A3631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России восстановить свою мощь и, сбросив позорный Брестский</w:t>
      </w:r>
    </w:p>
    <w:p w14:paraId="3A06C7F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мир, заключенный большевиками якобы от имени русского народа,</w:t>
      </w:r>
    </w:p>
    <w:p w14:paraId="7DCFAF7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стать бок о бок с союзниками, свято исполняя взаимные обязательства, </w:t>
      </w:r>
    </w:p>
    <w:p w14:paraId="0F5C9DF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для избавления всего мира от германского империализма и</w:t>
      </w:r>
    </w:p>
    <w:p w14:paraId="19EC739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хищничества.</w:t>
      </w:r>
    </w:p>
    <w:p w14:paraId="66A654B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07D7EAB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Великие трудности стоят на пути к возрождению России и, в</w:t>
      </w:r>
    </w:p>
    <w:p w14:paraId="748ED76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частности, Урала: где вся жизнь нарушена, заводы находятся в полном </w:t>
      </w:r>
    </w:p>
    <w:p w14:paraId="257F110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расстройстве, запасов сырья и топлива мало, продовольствия</w:t>
      </w:r>
    </w:p>
    <w:p w14:paraId="2C3E7030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недостаточно; денежные знаки наравне с золотом и другими ценностями </w:t>
      </w:r>
    </w:p>
    <w:p w14:paraId="356277C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 казначействе и банках на многие сотни миллионов разграблены </w:t>
      </w:r>
    </w:p>
    <w:p w14:paraId="79399AB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большевиками. Великая разруха, и чтобы справиться с ней,</w:t>
      </w:r>
    </w:p>
    <w:p w14:paraId="5662E0D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нужны невероятные усилия. Это было бы совершенно непосильно</w:t>
      </w:r>
    </w:p>
    <w:p w14:paraId="04B6ED9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теперь для какого бы то ни было центрального правительства при</w:t>
      </w:r>
    </w:p>
    <w:p w14:paraId="5F32FB7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помощи посланных из центра чиновников, как бы они ни именовались. </w:t>
      </w:r>
    </w:p>
    <w:p w14:paraId="073163A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Такую работу может скорее выполнить и то с невероятным</w:t>
      </w:r>
    </w:p>
    <w:p w14:paraId="16CA168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трудом областное правительство, составленное из местных общественных </w:t>
      </w:r>
    </w:p>
    <w:p w14:paraId="22B739E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деятелей и привлекшее к сознательной работе все живые</w:t>
      </w:r>
    </w:p>
    <w:p w14:paraId="3DAC0C8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силы области.</w:t>
      </w:r>
    </w:p>
    <w:p w14:paraId="6545E64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11476B2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Вот почему, считая, что нельзя терять ни часу в деле возрождения </w:t>
      </w:r>
    </w:p>
    <w:p w14:paraId="10984C00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единой великой и свободной России, представители политических </w:t>
      </w:r>
    </w:p>
    <w:p w14:paraId="23DA622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партий: народной свободы, трудовой народно-социалистической, </w:t>
      </w:r>
    </w:p>
    <w:p w14:paraId="54FC7EA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социалистов-революционеров и социал-демократов меньшевиков </w:t>
      </w:r>
    </w:p>
    <w:p w14:paraId="3C30F2E0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- немедленно по освобождении столицы Урала - Екатеринбурга </w:t>
      </w:r>
    </w:p>
    <w:p w14:paraId="326A423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приступили к выработке программы, могущей объединить</w:t>
      </w:r>
    </w:p>
    <w:p w14:paraId="4957002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на одной деловой платформе эти партии и широкие круги населения. </w:t>
      </w:r>
    </w:p>
    <w:p w14:paraId="22771C2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 результате работ этой междупартийной комиссии образовано </w:t>
      </w:r>
    </w:p>
    <w:p w14:paraId="4C626AE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Временное областное правительство Урала. Правительство это,</w:t>
      </w:r>
    </w:p>
    <w:p w14:paraId="326DC7C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 глубоком сознании ложащейся на него тяжелой ответственности,</w:t>
      </w:r>
    </w:p>
    <w:p w14:paraId="720A4C7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временно, до созыва областной думы, приемлет на себя областную</w:t>
      </w:r>
    </w:p>
    <w:p w14:paraId="2843D03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jc w:val="both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власть и, памятуя, что Россия должна быть единой и нераздельной,</w:t>
      </w:r>
    </w:p>
    <w:p w14:paraId="6E2A35F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что окончательное устроение земли русской принадлежит Учредительному </w:t>
      </w:r>
    </w:p>
    <w:p w14:paraId="6837F79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собранию и что немедленно должно быть создано центральное </w:t>
      </w:r>
    </w:p>
    <w:p w14:paraId="0E28B9F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правительство, объединяющее все области великой России, </w:t>
      </w:r>
    </w:p>
    <w:p w14:paraId="7E71605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будет проводить поставленную перед собой программу:</w:t>
      </w:r>
    </w:p>
    <w:p w14:paraId="0A26385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40C98CE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1)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 xml:space="preserve">Правительство будет строго охранять все завоевания народом </w:t>
      </w:r>
    </w:p>
    <w:p w14:paraId="0228629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свободы, не позволяя, однако, кому бы то ни было злоупотреблять </w:t>
      </w:r>
    </w:p>
    <w:p w14:paraId="5F35280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свободами в ущерб столь нужному настрадавшейся Родине</w:t>
      </w:r>
    </w:p>
    <w:p w14:paraId="1CFB87B0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порядку.</w:t>
      </w:r>
    </w:p>
    <w:p w14:paraId="3A76F5A0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66B6E49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2)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 xml:space="preserve">Правительство признает незыблемыми равноправие национальностей, </w:t>
      </w:r>
    </w:p>
    <w:p w14:paraId="707596E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их право на культурное самоопределение, а также равноправие </w:t>
      </w:r>
    </w:p>
    <w:p w14:paraId="54B7B5B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лиц всех вероисповеданий и свободу совести. Большевистский </w:t>
      </w:r>
    </w:p>
    <w:p w14:paraId="136B28D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декрет «Об отделении церкви от государства» Правительство </w:t>
      </w:r>
    </w:p>
    <w:p w14:paraId="12CDB80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считает не имеющим силы и признает, что установление отношений </w:t>
      </w:r>
    </w:p>
    <w:p w14:paraId="2C84855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между церковью и государством подлежит разрешению Всероссийского </w:t>
      </w:r>
    </w:p>
    <w:p w14:paraId="3B76E6B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Учредительного собрания.</w:t>
      </w:r>
    </w:p>
    <w:p w14:paraId="6A379F9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694FEE5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3)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 xml:space="preserve">Правительство будет всемерно способствовать развитию производительных </w:t>
      </w:r>
    </w:p>
    <w:p w14:paraId="0867290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сил и промышленности Урала, сохраняя права частной </w:t>
      </w:r>
    </w:p>
    <w:p w14:paraId="60779C1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собственности, привлекая иностранный капитал и устраняя</w:t>
      </w:r>
    </w:p>
    <w:p w14:paraId="2434547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помехи инициативе личной, кооперативной, акционерной и т.п.,</w:t>
      </w:r>
    </w:p>
    <w:p w14:paraId="5A298D3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считая интересы государства и развитие промышленности выше</w:t>
      </w:r>
    </w:p>
    <w:p w14:paraId="35FD3D7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социальных интересов [неразборчиво] других отдельных групп и</w:t>
      </w:r>
    </w:p>
    <w:p w14:paraId="6A090B7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классов. Правительство будет во всех случаях стоять на страже государственных </w:t>
      </w:r>
    </w:p>
    <w:p w14:paraId="5829A16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интересов.</w:t>
      </w:r>
    </w:p>
    <w:p w14:paraId="77B2CE4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7AEFB97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4)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 xml:space="preserve">Правительство примет меры к возвращению заводов их прежним </w:t>
      </w:r>
    </w:p>
    <w:p w14:paraId="050FD01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владельцам. В отдельных случаях Правительство сохраняет</w:t>
      </w:r>
    </w:p>
    <w:p w14:paraId="555BC5D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право за собою объявлять предприятия национальной собственностью, </w:t>
      </w:r>
    </w:p>
    <w:p w14:paraId="5FC8174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когда того требуют интересы государственные. Будут приняты </w:t>
      </w:r>
    </w:p>
    <w:p w14:paraId="7B0241A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все меры к тому, чтобы развить производительность заводов до</w:t>
      </w:r>
    </w:p>
    <w:p w14:paraId="48499B9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наибольших размеров, как в целях удовлетворения потребности</w:t>
      </w:r>
    </w:p>
    <w:p w14:paraId="56DE141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населения, так и в связи с предстоящей громадной работой на оборону </w:t>
      </w:r>
    </w:p>
    <w:p w14:paraId="2DA0846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Государства; в предприятиях будет введен государственный</w:t>
      </w:r>
    </w:p>
    <w:p w14:paraId="5A6218A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контроль над производительностью и максимумом прибыли.</w:t>
      </w:r>
    </w:p>
    <w:p w14:paraId="6455167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090CE50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5)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>8-мичасовой рабочий день в предприятиях сохраняется при</w:t>
      </w:r>
    </w:p>
    <w:p w14:paraId="1FBEDCA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условии выполнения устанавливаемого минимума выработки. Зарплата </w:t>
      </w:r>
    </w:p>
    <w:p w14:paraId="6AAF4F0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будет предоставлена взаимному соглашению предпринимателей </w:t>
      </w:r>
    </w:p>
    <w:p w14:paraId="7AA9A26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и рабочих, но Правительство оставляет за собой право вмешательства </w:t>
      </w:r>
    </w:p>
    <w:p w14:paraId="5FB951D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 интересах защиты труда, если зарплата падет ниже</w:t>
      </w:r>
    </w:p>
    <w:p w14:paraId="37DCD2C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прожиточного минимума, будет грозить здоровью трудящихся или</w:t>
      </w:r>
    </w:p>
    <w:p w14:paraId="24D78BF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влиять на понижение производительности труда. Страхование трудящихся </w:t>
      </w:r>
    </w:p>
    <w:p w14:paraId="05B625B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будет проводиться в тех видах и нормах, какие установлены в культурных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  <w:lang w:val="ru-RU"/>
        </w:rPr>
        <w:t xml:space="preserve">   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странах, где наиболее обеспечены интересы трудящихся.</w:t>
      </w:r>
    </w:p>
    <w:p w14:paraId="25D6FC1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792C79B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013B9F0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6)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 xml:space="preserve">Частные банки восстанавливаются и подлежат в своей деятельности </w:t>
      </w:r>
    </w:p>
    <w:p w14:paraId="4AA3FF7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государственному надзору без нарушения коммерческой</w:t>
      </w:r>
    </w:p>
    <w:p w14:paraId="74521C5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тайны. Будут приняты меры к развитию сети сберегательных касс,</w:t>
      </w:r>
    </w:p>
    <w:p w14:paraId="2834C01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для чего в широких размерах имеет быть привлечен кооперативный </w:t>
      </w:r>
    </w:p>
    <w:p w14:paraId="0A49A33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аппарат.</w:t>
      </w:r>
    </w:p>
    <w:p w14:paraId="097985D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3B715F0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7)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 xml:space="preserve">Правительство примет энергичные меры к сокращению несоразмерно </w:t>
      </w:r>
    </w:p>
    <w:p w14:paraId="35ACEA3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многочисленных штатов служащих, созданных большевиками, </w:t>
      </w:r>
    </w:p>
    <w:p w14:paraId="2A177D1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и к прекращению казнокрадства и расхищения казенного</w:t>
      </w:r>
    </w:p>
    <w:p w14:paraId="59526E2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имущества. Самая строгая, но разумная экономия будет проводиться</w:t>
      </w:r>
    </w:p>
    <w:p w14:paraId="143A36A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 областных расходах.</w:t>
      </w:r>
    </w:p>
    <w:p w14:paraId="2C6B60A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7D62639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8)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>Сохраняя подоходно-прогрессивный налог, Правительство</w:t>
      </w:r>
    </w:p>
    <w:p w14:paraId="4CFF27B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считается с неизбежностью усиления косвенного обложения, а равно </w:t>
      </w:r>
    </w:p>
    <w:p w14:paraId="549DD2C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 восстановлением казенной продажи питей [спиртных напитков] </w:t>
      </w:r>
    </w:p>
    <w:p w14:paraId="7258697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по высоким ценам и с ограничением потребления. Считая недопустимым, </w:t>
      </w:r>
    </w:p>
    <w:p w14:paraId="40D556D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чтобы граждане свободного государства уклонялись</w:t>
      </w:r>
    </w:p>
    <w:p w14:paraId="6C12D730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от уплаты законных налогов, Правительство восстановит действие</w:t>
      </w:r>
    </w:p>
    <w:p w14:paraId="5AE15A0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налогового аппарата и примет решительные меры к взысканию всех</w:t>
      </w:r>
    </w:p>
    <w:p w14:paraId="4F1057C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недоимок.</w:t>
      </w:r>
    </w:p>
    <w:p w14:paraId="56B71F0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34032F3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9)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 xml:space="preserve">В убеждении, что продовольственный вопрос может быть правильно </w:t>
      </w:r>
    </w:p>
    <w:p w14:paraId="03345A8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разрешен лишь при предоставлении дела продовольствия</w:t>
      </w:r>
    </w:p>
    <w:p w14:paraId="46DB454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инициативе кооператоров и частного торгового аппарата, Правительство </w:t>
      </w:r>
    </w:p>
    <w:p w14:paraId="65DB89F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ограничит свою роль в продовольственном деле лишь мерами </w:t>
      </w:r>
    </w:p>
    <w:p w14:paraId="30641DE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регулирования.</w:t>
      </w:r>
    </w:p>
    <w:p w14:paraId="0DF0439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7DFD1EC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10)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>В области просвещения Правительство примет все меры к</w:t>
      </w:r>
    </w:p>
    <w:p w14:paraId="7B51F43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возможно скорейшему осуществлению всеобщего и обязательного</w:t>
      </w:r>
    </w:p>
    <w:p w14:paraId="0B56B20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обучения. Предоставляя школе автономию в вопросах внутренней</w:t>
      </w:r>
    </w:p>
    <w:p w14:paraId="69DD315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жизни, Правительство оставляет за собою определение общего</w:t>
      </w:r>
    </w:p>
    <w:p w14:paraId="708BFF0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школьного плана и надзор за его осуществлением. Преподавание</w:t>
      </w:r>
    </w:p>
    <w:p w14:paraId="6D0EADA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Закона Божьего в школе восстанавливается, как предмета для учащихся </w:t>
      </w:r>
    </w:p>
    <w:p w14:paraId="32AAA2F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не обязательного.</w:t>
      </w:r>
    </w:p>
    <w:p w14:paraId="370ECF2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4E95A59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11)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>Впредь до разрешения земельного вопроса в полном объеме</w:t>
      </w:r>
    </w:p>
    <w:p w14:paraId="45BD944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Всероссийским Учредительным Собранием, Правительство оставляет </w:t>
      </w:r>
    </w:p>
    <w:p w14:paraId="7DFB6EB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сельскохозяйственные земли в руках их фактических пользователей </w:t>
      </w:r>
    </w:p>
    <w:p w14:paraId="02F049A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и принимает ряд мер к обеспечению государственных интересов </w:t>
      </w:r>
    </w:p>
    <w:p w14:paraId="39C4FF1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и к сохранению возможности для Всероссийского Учредительного </w:t>
      </w:r>
    </w:p>
    <w:p w14:paraId="65DC767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Собрания выполнить свою волю.</w:t>
      </w:r>
    </w:p>
    <w:p w14:paraId="4C46DAA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0581B4F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12)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 xml:space="preserve">В интересах восстановления городского и земского самоуправления </w:t>
      </w:r>
    </w:p>
    <w:p w14:paraId="205E6E7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Правительство немедленно приступит к разработке закона о выборах в них, на основе всеобщего, прямого, равного и тайного </w:t>
      </w:r>
    </w:p>
    <w:p w14:paraId="4A31A8F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избирательного права без различия пола.</w:t>
      </w:r>
    </w:p>
    <w:p w14:paraId="3193B44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28DC8BE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13)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>Признавая, что в настоящее время все усилия должны быть</w:t>
      </w:r>
    </w:p>
    <w:p w14:paraId="0F9A466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направлены к поддержанию мощи армии и что нет тех жертв, от</w:t>
      </w:r>
    </w:p>
    <w:p w14:paraId="635B531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которых можно было бы отказываться для освобождения страны от</w:t>
      </w:r>
    </w:p>
    <w:p w14:paraId="7F405CC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внешнего врага, Правительство будет неуклонно проводить все</w:t>
      </w:r>
    </w:p>
    <w:p w14:paraId="27826B5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меры, связанные с военными задачами, не допуская уклонения от</w:t>
      </w:r>
    </w:p>
    <w:p w14:paraId="474A665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неизбежных тягот для кого бы то ни было.</w:t>
      </w:r>
    </w:p>
    <w:p w14:paraId="7BB91B4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32C8B06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14)</w:t>
      </w: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ab/>
        <w:t xml:space="preserve">Считая декреты и распоряжения Советской власти незакономерными, </w:t>
      </w:r>
    </w:p>
    <w:p w14:paraId="7899872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и потому неорганизованную же ломку создавшихся</w:t>
      </w:r>
    </w:p>
    <w:p w14:paraId="6C115BD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условий жизни недопустимой, Правительство вырабатывает в срочном </w:t>
      </w:r>
    </w:p>
    <w:p w14:paraId="4291DB0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порядке ряд правил для планомерного восстановления прав и</w:t>
      </w:r>
    </w:p>
    <w:p w14:paraId="443DC00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отношений, измененных означенными декретами и распоряжениями.</w:t>
      </w:r>
    </w:p>
    <w:p w14:paraId="72A88A6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1022AE2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423DE89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Временное областное правительство Урала уверено, что, твердо</w:t>
      </w:r>
    </w:p>
    <w:p w14:paraId="1F8A6BA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и неуклонно проводя поставленную им себе программу, оно вслед</w:t>
      </w:r>
    </w:p>
    <w:p w14:paraId="2DC9071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за очищением Урала от большевиков сможет создать условия, при</w:t>
      </w:r>
    </w:p>
    <w:p w14:paraId="3D8A5EB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которых население будет в состоянии вполне спокойно и сознательно </w:t>
      </w:r>
    </w:p>
    <w:p w14:paraId="63E5234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провести выборы в Уральскую областную думу. Правительство </w:t>
      </w:r>
    </w:p>
    <w:p w14:paraId="7E4D6B0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 этих видах немедленно приступит к разработке избирательного </w:t>
      </w:r>
    </w:p>
    <w:p w14:paraId="22146CE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закона на основе всеобщего, равного, прямого и тайного избирательного </w:t>
      </w:r>
    </w:p>
    <w:p w14:paraId="5337794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права без различия пола. Возможно, скорейшие выборы</w:t>
      </w:r>
    </w:p>
    <w:p w14:paraId="1D88FA6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 Уральскую областную думу Правительство находит необходимым, </w:t>
      </w:r>
    </w:p>
    <w:p w14:paraId="410B463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дабы иметь возможность передать власть тому правительству,</w:t>
      </w:r>
    </w:p>
    <w:p w14:paraId="2D0C258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которому окажет доверие областная дума - выразитель воли населения </w:t>
      </w:r>
    </w:p>
    <w:p w14:paraId="278F5C8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Урала.</w:t>
      </w:r>
    </w:p>
    <w:p w14:paraId="6C2E794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3AF3059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Правительство уверено, что избранный им путь даст возможность </w:t>
      </w:r>
    </w:p>
    <w:p w14:paraId="19B8D1A0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и скорейшего созыва Всероссийского Учредительного Собрания </w:t>
      </w:r>
    </w:p>
    <w:p w14:paraId="5481146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- единственного хозяина земли русской, который, решая все</w:t>
      </w:r>
    </w:p>
    <w:p w14:paraId="028F5B8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вопросы, решит и вопросы о дальнейшем бытии областного правительства </w:t>
      </w:r>
    </w:p>
    <w:p w14:paraId="2A43DD6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Урала.</w:t>
      </w:r>
    </w:p>
    <w:p w14:paraId="1FFDE66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7C464C5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Впредь до созыва Уральской областной думы, Временное областное </w:t>
      </w:r>
    </w:p>
    <w:p w14:paraId="2D67054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правительство Урала будет управлять по долгу совести перед</w:t>
      </w:r>
    </w:p>
    <w:p w14:paraId="1CF48D4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великой единой Россией и перед Уральской областью, и заявляет,</w:t>
      </w:r>
    </w:p>
    <w:p w14:paraId="1E7266B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что никому интересы России и области нарушать не позволит. Правительство </w:t>
      </w:r>
    </w:p>
    <w:p w14:paraId="4D294D9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верит, что найдет твердую опору для своей политики во</w:t>
      </w:r>
    </w:p>
    <w:p w14:paraId="4E41505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всех элементах области, коим дорога родина и свобода.</w:t>
      </w:r>
    </w:p>
    <w:p w14:paraId="7F26C18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7C160930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Председатель Совета,</w:t>
      </w:r>
    </w:p>
    <w:p w14:paraId="0A0F654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7A77289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главноуправляющий торговли и промышленности: Я. Иванова</w:t>
      </w:r>
    </w:p>
    <w:p w14:paraId="29481EE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Заместитель председателя Совета,</w:t>
      </w:r>
    </w:p>
    <w:p w14:paraId="6628BBF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главноуправляющий финансов: Л. Кролъь</w:t>
      </w:r>
    </w:p>
    <w:p w14:paraId="212389D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главноуправляющий горных дел: Ант. Гуттс</w:t>
      </w:r>
    </w:p>
    <w:p w14:paraId="2442D87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главноуправляющий юстиции: Н. Глассон</w:t>
      </w:r>
    </w:p>
    <w:p w14:paraId="3517F2A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главноуправляющий внутренних дел: Я Асейкин</w:t>
      </w:r>
    </w:p>
    <w:p w14:paraId="63E5B27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главноуправляющий земледелия и</w:t>
      </w:r>
    </w:p>
    <w:p w14:paraId="4C4E19F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государственных имуществ: А. Прибылое</w:t>
      </w:r>
    </w:p>
    <w:p w14:paraId="45C2115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главноуправляющий труда: Петр Мурашевd</w:t>
      </w:r>
    </w:p>
    <w:p w14:paraId="2D6FDB16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54216DC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С подлинным верно:</w:t>
      </w:r>
    </w:p>
    <w:p w14:paraId="60B4407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5D1A940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уполномоченный по Красноуфимскому уезду Временного областного </w:t>
      </w:r>
    </w:p>
    <w:p w14:paraId="00A6E8E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правительства Урала: Козьминых</w:t>
      </w:r>
    </w:p>
    <w:p w14:paraId="33144BA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5AEA20F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ГАПО. Ф. 656. On. 1. Д. 3. Л. 21-24. Заверенная копия. Машинопись.</w:t>
      </w:r>
    </w:p>
    <w:p w14:paraId="2C6EFD6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2C7C6F8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64F72F2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а Иванов П.В. (1867-?), общественный деятель, предприниматель. В 1902</w:t>
      </w:r>
    </w:p>
    <w:p w14:paraId="1176538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г. избран в органы городского самоуправления г. Екатеринбурга, занимался</w:t>
      </w:r>
    </w:p>
    <w:p w14:paraId="6B2BEB0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вопросами железнодорожного строительства, городским театром, больницей,</w:t>
      </w:r>
    </w:p>
    <w:p w14:paraId="702F892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сбором налогов. В октябре 1905 г. вошел в комиссию Екатеринбургской городской </w:t>
      </w:r>
    </w:p>
    <w:p w14:paraId="558D427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думы по созданию городской милиции для защиты населения от черносотенных </w:t>
      </w:r>
    </w:p>
    <w:p w14:paraId="1E31E56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погромов. С образованием в городе комитета партии народной</w:t>
      </w:r>
    </w:p>
    <w:p w14:paraId="2E9372B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свободы примкнул к кадетам. С 1915 г. председатель Уральского военно-промышленного </w:t>
      </w:r>
    </w:p>
    <w:p w14:paraId="0294397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комитета, участвовал в работе Заводского совещания Уральского </w:t>
      </w:r>
    </w:p>
    <w:p w14:paraId="55ADA3B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района. В 1916 г. занимал пост председателя Екатеринбургского биржевого</w:t>
      </w:r>
    </w:p>
    <w:p w14:paraId="0BBF563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комитета, в январе-июне 1917 г. совмещал с должностью зам. уполномоченного </w:t>
      </w:r>
    </w:p>
    <w:p w14:paraId="777AF9F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министра земледелия по мукомольному делу Урало-Сибирского района. В</w:t>
      </w:r>
    </w:p>
    <w:p w14:paraId="1819C8D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апреле 1917 г. вошел в состав Комиссии по проведению Займа Свободы, а в</w:t>
      </w:r>
    </w:p>
    <w:p w14:paraId="20DE8D30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июле включен районным съездом по организации Уральского комитета снабжения </w:t>
      </w:r>
    </w:p>
    <w:p w14:paraId="6885514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 его временный состав. Одновременно исполнял обязанности гласного</w:t>
      </w:r>
    </w:p>
    <w:p w14:paraId="65E21C4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 Пермском губернском земском собрании. Являлся членом участкового попечительства </w:t>
      </w:r>
    </w:p>
    <w:p w14:paraId="3532D33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Екатеринбурга. В августе-ноябре 1918 г. исполняющий обязанности </w:t>
      </w:r>
    </w:p>
    <w:p w14:paraId="70D3EA0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председателя Совета правительства и главноуправляющего (министра)</w:t>
      </w:r>
    </w:p>
    <w:p w14:paraId="1BB075D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торговли и промышленности. В январе 1919 г. председательствовал на съезде</w:t>
      </w:r>
    </w:p>
    <w:p w14:paraId="1B4AE7E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мукомолов Исетского района, возглавил комиссию по учреждению Екатеринбургской </w:t>
      </w:r>
    </w:p>
    <w:p w14:paraId="7BCB5DDD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торгово-промышленной палаты. С июня 1919 г. главноуполномоченный </w:t>
      </w:r>
    </w:p>
    <w:p w14:paraId="38EA6E1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по Уральской промышленности. После ликвидации Омского правительства </w:t>
      </w:r>
    </w:p>
    <w:p w14:paraId="71EC57B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А.В. Колчака судьба П.В. Иванова неизвестна.</w:t>
      </w:r>
    </w:p>
    <w:p w14:paraId="54CBBEA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79B5EC9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ь Кроль Лев Афанасьевич (1871-1931), деятель кадетской партии. Инженер</w:t>
      </w:r>
    </w:p>
    <w:p w14:paraId="5542FCB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-механик, директор центральной электростанции (Екатеринбург). Стал известен </w:t>
      </w:r>
    </w:p>
    <w:p w14:paraId="1BB36A9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 Екатеринбурге в 1902 г. в связи с введением на своем предприятии 8-</w:t>
      </w:r>
    </w:p>
    <w:p w14:paraId="6B77FEA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часового рабочего дня. Член партии кадетов с 1905 г. В Первую мировую</w:t>
      </w:r>
    </w:p>
    <w:p w14:paraId="68F1353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войну председатель рабочего отдела Военно-промышленного комитета г. Екатеринбурга. </w:t>
      </w:r>
    </w:p>
    <w:p w14:paraId="5761B93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Член ЦК партии кадетов, лидер кадетов Урала. С марта 1917 г.</w:t>
      </w:r>
    </w:p>
    <w:p w14:paraId="53A57FB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председатель комитета общественной безопасности Екатеринбурга, с июля гласный </w:t>
      </w:r>
    </w:p>
    <w:p w14:paraId="01A9F93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городской думы от кадетов. Избран членом Учредительного собрания от</w:t>
      </w:r>
    </w:p>
    <w:p w14:paraId="12FDB2B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Пермской губернии от партии кадетов. До июля 1918 г. в Москве на нелегальном </w:t>
      </w:r>
    </w:p>
    <w:p w14:paraId="36019EB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положении, затем переехал в Самару. В Комуч войти отказался. В августе</w:t>
      </w:r>
    </w:p>
    <w:p w14:paraId="320DFF7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1918 г. один из создателей Временного областного правительства Урала, зам.</w:t>
      </w:r>
    </w:p>
    <w:p w14:paraId="1AB7819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председателя Совета правительства, главноуправляющий финансов. Участник</w:t>
      </w:r>
    </w:p>
    <w:p w14:paraId="21F7452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Уфимского государственного совещания. Занимал в партии кадетов левые</w:t>
      </w:r>
    </w:p>
    <w:p w14:paraId="0B88B31C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позиции, переворот А.В. Колчака сразу не признал. В марте 1919 г. избран</w:t>
      </w:r>
    </w:p>
    <w:p w14:paraId="6943E3A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гласным Пермского губернского земства, активно сотрудничал с социалистами </w:t>
      </w:r>
    </w:p>
    <w:p w14:paraId="4AF9330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в Сибири и на Дальнем Востоке. В 1922 г. эмигрировал из Владивостока в</w:t>
      </w:r>
    </w:p>
    <w:p w14:paraId="7E55A49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Париж.</w:t>
      </w:r>
    </w:p>
    <w:p w14:paraId="6F9C29A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4F60538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 Гутт Антон Евгеньевич (1880-1937), горный инженер, главноуправляющий </w:t>
      </w:r>
    </w:p>
    <w:p w14:paraId="7CBB71A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Главного управления горных дел. Член Екатеринбургского совета Съездов </w:t>
      </w:r>
    </w:p>
    <w:p w14:paraId="71B21FF7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горнопромышленников Урала при Временном областном правительстве</w:t>
      </w:r>
    </w:p>
    <w:p w14:paraId="3F829C4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Урала (образовано 19 августа 1918 г., ликвидировано 10 ноября 1918 г).</w:t>
      </w:r>
    </w:p>
    <w:p w14:paraId="75DEC5F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</w:p>
    <w:p w14:paraId="35A98C3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d Мурашев Петр Васильевич (даты жизни неизв.), уральский полититческий </w:t>
      </w:r>
    </w:p>
    <w:p w14:paraId="4729C53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деятель, журналист, писатель. Из семьи крестьян. Член РСДРП, меньшевик. </w:t>
      </w:r>
    </w:p>
    <w:p w14:paraId="475DC8EF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Участник революционных событий 1905 г. (Надеждинский завод). В 1905-</w:t>
      </w:r>
    </w:p>
    <w:p w14:paraId="5400A18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1907 г. сотрудничал в газете «Уральская жизнь» (Екатеринбург). В 1910-1913 гг.</w:t>
      </w:r>
    </w:p>
    <w:p w14:paraId="54CB861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редактор московского журнала «Живое слово». В годы Первой мировой войны </w:t>
      </w:r>
    </w:p>
    <w:p w14:paraId="0F9EECB4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примкнул к меньшевикам-оборонцам, деятель профсоюзного движения с</w:t>
      </w:r>
    </w:p>
    <w:p w14:paraId="75EC0462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многолетним стажем. Октябрьскую революцию не принял. В 1917 г. возглавил</w:t>
      </w:r>
    </w:p>
    <w:p w14:paraId="2164C4A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Главный Комитет союза служащих и рабочих Мурманской железной дороги,</w:t>
      </w:r>
    </w:p>
    <w:p w14:paraId="69EF9310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работал в наркомате почт и телеграфов в должности секретаря и управляющего </w:t>
      </w:r>
    </w:p>
    <w:p w14:paraId="52BCD7C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канцелярией наркома, затем переехал на Урал. От партии меньшевиков входил </w:t>
      </w:r>
    </w:p>
    <w:p w14:paraId="5DF8097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 состав Екатеринбургского Совета. После падения советской власти входил </w:t>
      </w:r>
    </w:p>
    <w:p w14:paraId="3B14B419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от социал-демократов в Екатеринбургский временный комитет народной</w:t>
      </w:r>
    </w:p>
    <w:p w14:paraId="2E939443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власти. Во Временном областном правительстве Урала занимал должность главноуправляющего </w:t>
      </w:r>
    </w:p>
    <w:p w14:paraId="0382CE8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(министра) труда, одновременно редактор газеты «Уральская </w:t>
      </w:r>
    </w:p>
    <w:p w14:paraId="14F81A2E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жизнь». Выступил против колчаковского переворота. В период военной</w:t>
      </w:r>
    </w:p>
    <w:p w14:paraId="11DF992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диктатуры выступил с инициативой создания новой демократической партии,</w:t>
      </w:r>
    </w:p>
    <w:p w14:paraId="00648875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призванной объединить умеренных социалистических и буржуазно-демократических </w:t>
      </w:r>
    </w:p>
    <w:p w14:paraId="0C72C6BA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сил. Постепенно отошел от меньшевиков. В годы советской власти</w:t>
      </w:r>
    </w:p>
    <w:p w14:paraId="293D490B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был репрессирован. После освобождения проживал в Алапаевске. Дальнейшая </w:t>
      </w:r>
    </w:p>
    <w:p w14:paraId="2924EEF0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 xml:space="preserve">судьба П.В. Мурашева неизвестна. (Сичинский Е.П. Мурашев Петр Васильевич </w:t>
      </w:r>
    </w:p>
    <w:p w14:paraId="732E2401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// Екатеринбург: энциклопедия. Екатеринбург, 2002. С 374-375).</w:t>
      </w:r>
    </w:p>
    <w:p w14:paraId="6403B0A8">
      <w:pPr>
        <w:pStyle w:val="5"/>
        <w:keepNext w:val="0"/>
        <w:keepLines w:val="0"/>
        <w:widowControl/>
        <w:suppressLineNumbers w:val="0"/>
        <w:pBdr>
          <w:top w:val="dashed" w:color="DDDDDD" w:sz="4" w:space="5"/>
          <w:left w:val="dashed" w:color="DDDDDD" w:sz="4" w:space="5"/>
          <w:bottom w:val="dashed" w:color="DDDDDD" w:sz="4" w:space="5"/>
          <w:right w:val="dashed" w:color="DDDDDD" w:sz="4" w:space="5"/>
        </w:pBdr>
        <w:shd w:val="clear" w:fill="FAFAFA"/>
        <w:wordWrap w:val="0"/>
        <w:spacing w:before="20" w:beforeAutospacing="0" w:after="0" w:afterAutospacing="0" w:line="10" w:lineRule="atLeast"/>
        <w:ind w:left="100" w:right="0" w:firstLine="0"/>
        <w:rPr>
          <w:rFonts w:hint="default" w:ascii="Times New Roman" w:hAnsi="Times New Roman" w:eastAsia="Consolas" w:cs="Times New Roman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</w:pPr>
      <w:r>
        <w:rPr>
          <w:rFonts w:hint="default" w:ascii="Times New Roman" w:hAnsi="Times New Roman" w:eastAsia="Consolas"/>
          <w:i w:val="0"/>
          <w:iCs w:val="0"/>
          <w:caps w:val="0"/>
          <w:color w:val="333333"/>
          <w:spacing w:val="0"/>
          <w:sz w:val="28"/>
          <w:szCs w:val="28"/>
          <w:bdr w:val="dashed" w:color="DDDDDD" w:sz="4" w:space="0"/>
          <w:shd w:val="clear" w:fill="FAFAFA"/>
        </w:rPr>
        <w:t>https://docs.historyrussia.org/ru/nodes/103642#mode/inspect/page/1/zoom/4</w:t>
      </w:r>
    </w:p>
    <w:p w14:paraId="440226F3">
      <w:pPr>
        <w:jc w:val="both"/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Comic Sans MS">
    <w:panose1 w:val="030F0702030302020204"/>
    <w:charset w:val="00"/>
    <w:family w:val="auto"/>
    <w:pitch w:val="default"/>
    <w:sig w:usb0="00000287" w:usb1="00000013" w:usb2="00000000" w:usb3="00000000" w:csb0="2000009F" w:csb1="00000000"/>
  </w:font>
  <w:font w:name="Garamond">
    <w:panose1 w:val="02020404030301010803"/>
    <w:charset w:val="00"/>
    <w:family w:val="auto"/>
    <w:pitch w:val="default"/>
    <w:sig w:usb0="00000287" w:usb1="00000000" w:usb2="00000000" w:usb3="00000000" w:csb0="0000009F" w:csb1="DFD70000"/>
  </w:font>
  <w:font w:name="Gogh Medium">
    <w:panose1 w:val="00000600000000000000"/>
    <w:charset w:val="00"/>
    <w:family w:val="auto"/>
    <w:pitch w:val="default"/>
    <w:sig w:usb0="A000026F" w:usb1="5000E5FB" w:usb2="00000000" w:usb3="00000000" w:csb0="20000097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Segoe Script">
    <w:panose1 w:val="030B0504020000000003"/>
    <w:charset w:val="00"/>
    <w:family w:val="auto"/>
    <w:pitch w:val="default"/>
    <w:sig w:usb0="0000028F" w:usb1="00000000" w:usb2="00000000" w:usb3="00000000" w:csb0="0000009F" w:csb1="00000000"/>
  </w:font>
  <w:font w:name="Segoe UI Black">
    <w:panose1 w:val="020B0A02040204020203"/>
    <w:charset w:val="00"/>
    <w:family w:val="auto"/>
    <w:pitch w:val="default"/>
    <w:sig w:usb0="E00002FF" w:usb1="4000E47F" w:usb2="00000021" w:usb3="00000000" w:csb0="2000019F" w:csb1="00000000"/>
  </w:font>
  <w:font w:name="Candara Light">
    <w:panose1 w:val="020E0502030303020204"/>
    <w:charset w:val="00"/>
    <w:family w:val="auto"/>
    <w:pitch w:val="default"/>
    <w:sig w:usb0="A00002FF" w:usb1="00000002" w:usb2="00000000" w:usb3="00000000" w:csb0="0000019F" w:csb1="00000000"/>
  </w:font>
  <w:font w:name="Franklin Gothic Medium">
    <w:panose1 w:val="020B0603020102020204"/>
    <w:charset w:val="00"/>
    <w:family w:val="auto"/>
    <w:pitch w:val="default"/>
    <w:sig w:usb0="00000287" w:usb1="00000000" w:usb2="00000000" w:usb3="00000000" w:csb0="2000009F" w:csb1="DFD7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Franklin Gothic Demi">
    <w:panose1 w:val="020B0703020102020204"/>
    <w:charset w:val="00"/>
    <w:family w:val="auto"/>
    <w:pitch w:val="default"/>
    <w:sig w:usb0="00000287" w:usb1="00000000" w:usb2="00000000" w:usb3="00000000" w:csb0="2000009F" w:csb1="DFD70000"/>
  </w:font>
  <w:font w:name="Franklin Gothic Medium Cond">
    <w:panose1 w:val="020B0606030402020204"/>
    <w:charset w:val="00"/>
    <w:family w:val="auto"/>
    <w:pitch w:val="default"/>
    <w:sig w:usb0="00000287" w:usb1="00000000" w:usb2="00000000" w:usb3="00000000" w:csb0="2000009F" w:csb1="DFD70000"/>
  </w:font>
  <w:font w:name="Microsoft JhengHei Light">
    <w:panose1 w:val="020B0304030504040204"/>
    <w:charset w:val="88"/>
    <w:family w:val="auto"/>
    <w:pitch w:val="default"/>
    <w:sig w:usb0="800002A7" w:usb1="28CF4400" w:usb2="00000016" w:usb3="00000000" w:csb0="00100009" w:csb1="00000000"/>
  </w:font>
  <w:font w:name="Mistral">
    <w:panose1 w:val="03090702030407020403"/>
    <w:charset w:val="00"/>
    <w:family w:val="auto"/>
    <w:pitch w:val="default"/>
    <w:sig w:usb0="00000287" w:usb1="00000000" w:usb2="00000000" w:usb3="00000000" w:csb0="2000009F" w:csb1="DFD70000"/>
  </w:font>
  <w:font w:name="MS UI 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anklin Gothic Demi Cond">
    <w:panose1 w:val="020B0706030402020204"/>
    <w:charset w:val="00"/>
    <w:family w:val="auto"/>
    <w:pitch w:val="default"/>
    <w:sig w:usb0="00000287" w:usb1="00000000" w:usb2="00000000" w:usb3="00000000" w:csb0="2000009F" w:csb1="DFD70000"/>
  </w:font>
  <w:font w:name="Microsoft YaHe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Sitka Small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Century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Century Schoolbook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Gogh">
    <w:panose1 w:val="00000000000000000000"/>
    <w:charset w:val="00"/>
    <w:family w:val="auto"/>
    <w:pitch w:val="default"/>
    <w:sig w:usb0="A000026F" w:usb1="5000E5FB" w:usb2="00000000" w:usb3="00000000" w:csb0="20000097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MS Reference Sans Serif">
    <w:panose1 w:val="020B0604030504040204"/>
    <w:charset w:val="00"/>
    <w:family w:val="auto"/>
    <w:pitch w:val="default"/>
    <w:sig w:usb0="00000287" w:usb1="00000000" w:usb2="00000000" w:usb3="00000000" w:csb0="2000019F" w:csb1="00000000"/>
  </w:font>
  <w:font w:name="Sitka Heading"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C23CC"/>
    <w:rsid w:val="001C0CC5"/>
    <w:rsid w:val="00275082"/>
    <w:rsid w:val="005C2EF4"/>
    <w:rsid w:val="009C23CC"/>
    <w:rsid w:val="00A3332F"/>
    <w:rsid w:val="00DE562F"/>
    <w:rsid w:val="00E27967"/>
    <w:rsid w:val="00E716CC"/>
    <w:rsid w:val="38564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paragraph" w:styleId="5">
    <w:name w:val="HTML Preformatted"/>
    <w:semiHidden/>
    <w:unhideWhenUsed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2022-06-17T17:39:00Z</dcterms:created>
  <dc:creator>Алексей Палкин</dc:creator>
  <cp:lastModifiedBy>Алексей</cp:lastModifiedBy>
  <dcterms:modified xsi:type="dcterms:W3CDTF">2025-01-27T09:07:30Z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50466743F1AD46AFBF3739B41A3CD428_12</vt:lpwstr>
  </property>
</Properties>
</file>